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E0E01" w14:textId="12C13C10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Public Utility Commission of Texas</w:t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  <w:t>Docket No. 54617</w:t>
      </w:r>
    </w:p>
    <w:p w14:paraId="5FC5F8C4" w14:textId="4D903CE6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Central Re</w:t>
      </w:r>
      <w:r w:rsidR="00FA487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ords</w:t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  <w:t>2 October 2023</w:t>
      </w:r>
    </w:p>
    <w:p w14:paraId="362623D5" w14:textId="317D1D52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P.O.</w:t>
      </w:r>
      <w:r w:rsidR="00FA487D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Box 13326</w:t>
      </w:r>
    </w:p>
    <w:p w14:paraId="27C74935" w14:textId="17A9375A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Austin, TX  78711-3326</w:t>
      </w:r>
    </w:p>
    <w:p w14:paraId="51BD24F4" w14:textId="603F7363" w:rsidR="000D3450" w:rsidRDefault="000D3450" w:rsidP="00E81E3C">
      <w:pPr>
        <w:rPr>
          <w:rFonts w:ascii="Courier New" w:hAnsi="Courier New" w:cs="Courier New"/>
          <w:sz w:val="24"/>
          <w:szCs w:val="24"/>
        </w:rPr>
      </w:pPr>
    </w:p>
    <w:p w14:paraId="7D3A997E" w14:textId="7758E049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Subject:  Order Requesting Lists of Issues</w:t>
      </w:r>
    </w:p>
    <w:p w14:paraId="2905ED95" w14:textId="78D8AFBA" w:rsidR="00E81E3C" w:rsidRDefault="00E81E3C" w:rsidP="00E81E3C">
      <w:pPr>
        <w:rPr>
          <w:rFonts w:ascii="Courier New" w:hAnsi="Courier New" w:cs="Courier New"/>
          <w:sz w:val="24"/>
          <w:szCs w:val="24"/>
        </w:rPr>
      </w:pPr>
    </w:p>
    <w:p w14:paraId="2BDA5B2C" w14:textId="555D9C48" w:rsidR="000D3450" w:rsidRPr="000D3450" w:rsidRDefault="000D3450" w:rsidP="00E81E3C">
      <w:r>
        <w:rPr>
          <w:rFonts w:ascii="Courier New" w:hAnsi="Courier New" w:cs="Courier New"/>
          <w:sz w:val="24"/>
          <w:szCs w:val="24"/>
        </w:rPr>
        <w:t>TO WHOM IT MAY CONCERN</w:t>
      </w:r>
    </w:p>
    <w:p w14:paraId="63783E80" w14:textId="26912178" w:rsidR="00E81E3C" w:rsidRDefault="00E81E3C" w:rsidP="00E81E3C">
      <w:pPr>
        <w:rPr>
          <w:rFonts w:ascii="Courier New" w:hAnsi="Courier New" w:cs="Courier New"/>
          <w:sz w:val="24"/>
          <w:szCs w:val="24"/>
        </w:rPr>
      </w:pPr>
    </w:p>
    <w:p w14:paraId="28BDC8D8" w14:textId="759107C6" w:rsidR="00805BDF" w:rsidRDefault="00805BDF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List of issues on the procedure </w:t>
      </w:r>
      <w:r w:rsidR="00FA487D">
        <w:rPr>
          <w:rFonts w:ascii="Courier New" w:hAnsi="Courier New" w:cs="Courier New"/>
          <w:sz w:val="24"/>
          <w:szCs w:val="24"/>
        </w:rPr>
        <w:t xml:space="preserve">and </w:t>
      </w:r>
      <w:r w:rsidR="001330FC">
        <w:rPr>
          <w:rFonts w:ascii="Courier New" w:hAnsi="Courier New" w:cs="Courier New"/>
          <w:sz w:val="24"/>
          <w:szCs w:val="24"/>
        </w:rPr>
        <w:t xml:space="preserve">process of </w:t>
      </w:r>
      <w:r>
        <w:rPr>
          <w:rFonts w:ascii="Courier New" w:hAnsi="Courier New" w:cs="Courier New"/>
          <w:sz w:val="24"/>
          <w:szCs w:val="24"/>
        </w:rPr>
        <w:t>tariff rate.</w:t>
      </w:r>
    </w:p>
    <w:p w14:paraId="20EE9BDA" w14:textId="16E83B1C" w:rsidR="004F5E03" w:rsidRDefault="004F5E03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="00E74611">
        <w:rPr>
          <w:rFonts w:ascii="Courier New" w:hAnsi="Courier New" w:cs="Courier New"/>
          <w:sz w:val="24"/>
          <w:szCs w:val="24"/>
        </w:rPr>
        <w:t>The p</w:t>
      </w:r>
      <w:r>
        <w:rPr>
          <w:rFonts w:ascii="Courier New" w:hAnsi="Courier New" w:cs="Courier New"/>
          <w:sz w:val="24"/>
          <w:szCs w:val="24"/>
        </w:rPr>
        <w:t>roce</w:t>
      </w:r>
      <w:r w:rsidR="008A32AE">
        <w:rPr>
          <w:rFonts w:ascii="Courier New" w:hAnsi="Courier New" w:cs="Courier New"/>
          <w:sz w:val="24"/>
          <w:szCs w:val="24"/>
        </w:rPr>
        <w:t>dure</w:t>
      </w:r>
      <w:r>
        <w:rPr>
          <w:rFonts w:ascii="Courier New" w:hAnsi="Courier New" w:cs="Courier New"/>
          <w:sz w:val="24"/>
          <w:szCs w:val="24"/>
        </w:rPr>
        <w:t xml:space="preserve"> as an Intervenor are challenging at best.  We are no legal scholars.  Most consumers in Southern Oaks/Southern Forest</w:t>
      </w:r>
      <w:r w:rsidR="00502A08">
        <w:rPr>
          <w:rFonts w:ascii="Courier New" w:hAnsi="Courier New" w:cs="Courier New"/>
          <w:sz w:val="24"/>
          <w:szCs w:val="24"/>
        </w:rPr>
        <w:t xml:space="preserve"> (standalone system) are paying for </w:t>
      </w:r>
      <w:r>
        <w:rPr>
          <w:rFonts w:ascii="Courier New" w:hAnsi="Courier New" w:cs="Courier New"/>
          <w:sz w:val="24"/>
          <w:szCs w:val="24"/>
        </w:rPr>
        <w:t>Southern Crossing</w:t>
      </w:r>
      <w:r w:rsidR="00502A08">
        <w:rPr>
          <w:rFonts w:ascii="Courier New" w:hAnsi="Courier New" w:cs="Courier New"/>
          <w:sz w:val="24"/>
          <w:szCs w:val="24"/>
        </w:rPr>
        <w:t>s system.  We have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1330FC">
        <w:rPr>
          <w:rFonts w:ascii="Courier New" w:hAnsi="Courier New" w:cs="Courier New"/>
          <w:sz w:val="24"/>
          <w:szCs w:val="24"/>
        </w:rPr>
        <w:t xml:space="preserve">Veterans, </w:t>
      </w:r>
      <w:r w:rsidR="00442B13">
        <w:rPr>
          <w:rFonts w:ascii="Courier New" w:hAnsi="Courier New" w:cs="Courier New"/>
          <w:sz w:val="24"/>
          <w:szCs w:val="24"/>
        </w:rPr>
        <w:t xml:space="preserve">seniors, </w:t>
      </w:r>
      <w:r>
        <w:rPr>
          <w:rFonts w:ascii="Courier New" w:hAnsi="Courier New" w:cs="Courier New"/>
          <w:sz w:val="24"/>
          <w:szCs w:val="24"/>
        </w:rPr>
        <w:t xml:space="preserve">low/fixed </w:t>
      </w:r>
      <w:r w:rsidR="00442B13">
        <w:rPr>
          <w:rFonts w:ascii="Courier New" w:hAnsi="Courier New" w:cs="Courier New"/>
          <w:sz w:val="24"/>
          <w:szCs w:val="24"/>
        </w:rPr>
        <w:t xml:space="preserve">income, </w:t>
      </w:r>
      <w:r>
        <w:rPr>
          <w:rFonts w:ascii="Courier New" w:hAnsi="Courier New" w:cs="Courier New"/>
          <w:sz w:val="24"/>
          <w:szCs w:val="24"/>
        </w:rPr>
        <w:t xml:space="preserve">or </w:t>
      </w:r>
      <w:r w:rsidR="00442B13">
        <w:rPr>
          <w:rFonts w:ascii="Courier New" w:hAnsi="Courier New" w:cs="Courier New"/>
          <w:sz w:val="24"/>
          <w:szCs w:val="24"/>
        </w:rPr>
        <w:t xml:space="preserve">Hispanic </w:t>
      </w:r>
      <w:r w:rsidR="008A32AE">
        <w:rPr>
          <w:rFonts w:ascii="Courier New" w:hAnsi="Courier New" w:cs="Courier New"/>
          <w:sz w:val="24"/>
          <w:szCs w:val="24"/>
        </w:rPr>
        <w:t xml:space="preserve">consumers </w:t>
      </w:r>
      <w:r w:rsidR="00442B13">
        <w:rPr>
          <w:rFonts w:ascii="Courier New" w:hAnsi="Courier New" w:cs="Courier New"/>
          <w:sz w:val="24"/>
          <w:szCs w:val="24"/>
        </w:rPr>
        <w:t>which makes it difficult to have willing intervenors.  The requirement to attend a hearing in Austin makes it impossible to have consumers on board.</w:t>
      </w:r>
      <w:r w:rsidR="00B61731">
        <w:rPr>
          <w:rFonts w:ascii="Courier New" w:hAnsi="Courier New" w:cs="Courier New"/>
          <w:sz w:val="24"/>
          <w:szCs w:val="24"/>
        </w:rPr>
        <w:t xml:space="preserve">  All this, forces us to rely on the PUC representation of </w:t>
      </w:r>
      <w:r w:rsidR="008A32AE">
        <w:rPr>
          <w:rFonts w:ascii="Courier New" w:hAnsi="Courier New" w:cs="Courier New"/>
          <w:sz w:val="24"/>
          <w:szCs w:val="24"/>
        </w:rPr>
        <w:t xml:space="preserve">us </w:t>
      </w:r>
      <w:r w:rsidR="00B61731">
        <w:rPr>
          <w:rFonts w:ascii="Courier New" w:hAnsi="Courier New" w:cs="Courier New"/>
          <w:sz w:val="24"/>
          <w:szCs w:val="24"/>
        </w:rPr>
        <w:t>the consumer.</w:t>
      </w:r>
    </w:p>
    <w:p w14:paraId="7B85AA7C" w14:textId="394F7F9C" w:rsidR="002A45E6" w:rsidRDefault="002A45E6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="00E74611">
        <w:rPr>
          <w:rFonts w:ascii="Courier New" w:hAnsi="Courier New" w:cs="Courier New"/>
          <w:sz w:val="24"/>
          <w:szCs w:val="24"/>
        </w:rPr>
        <w:t xml:space="preserve">The </w:t>
      </w:r>
      <w:r>
        <w:rPr>
          <w:rFonts w:ascii="Courier New" w:hAnsi="Courier New" w:cs="Courier New"/>
          <w:sz w:val="24"/>
          <w:szCs w:val="24"/>
        </w:rPr>
        <w:t>Notice to Current Customers, Landowners, Neighboring Systems, and Cities, dated 4/20/23</w:t>
      </w:r>
      <w:r w:rsidR="00B61731">
        <w:rPr>
          <w:rFonts w:ascii="Courier New" w:hAnsi="Courier New" w:cs="Courier New"/>
          <w:sz w:val="24"/>
          <w:szCs w:val="24"/>
        </w:rPr>
        <w:t>, from TWU</w:t>
      </w:r>
      <w:r>
        <w:rPr>
          <w:rFonts w:ascii="Courier New" w:hAnsi="Courier New" w:cs="Courier New"/>
          <w:sz w:val="24"/>
          <w:szCs w:val="24"/>
        </w:rPr>
        <w:t>.  1</w:t>
      </w:r>
      <w:r w:rsidRPr="002A45E6">
        <w:rPr>
          <w:rFonts w:ascii="Courier New" w:hAnsi="Courier New" w:cs="Courier New"/>
          <w:sz w:val="24"/>
          <w:szCs w:val="24"/>
          <w:vertAlign w:val="superscript"/>
        </w:rPr>
        <w:t>st</w:t>
      </w:r>
      <w:r>
        <w:rPr>
          <w:rFonts w:ascii="Courier New" w:hAnsi="Courier New" w:cs="Courier New"/>
          <w:sz w:val="24"/>
          <w:szCs w:val="24"/>
        </w:rPr>
        <w:t xml:space="preserve"> para 2</w:t>
      </w:r>
      <w:r w:rsidRPr="002A45E6">
        <w:rPr>
          <w:rFonts w:ascii="Courier New" w:hAnsi="Courier New" w:cs="Courier New"/>
          <w:sz w:val="24"/>
          <w:szCs w:val="24"/>
          <w:vertAlign w:val="superscript"/>
        </w:rPr>
        <w:t>nd</w:t>
      </w:r>
      <w:r>
        <w:rPr>
          <w:rFonts w:ascii="Courier New" w:hAnsi="Courier New" w:cs="Courier New"/>
          <w:sz w:val="24"/>
          <w:szCs w:val="24"/>
        </w:rPr>
        <w:t xml:space="preserve"> page:  The proposed transaction </w:t>
      </w:r>
      <w:r w:rsidRPr="00E83572"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may </w:t>
      </w:r>
      <w:r w:rsidRPr="002A45E6">
        <w:rPr>
          <w:rFonts w:ascii="Courier New" w:hAnsi="Courier New" w:cs="Courier New"/>
          <w:sz w:val="24"/>
          <w:szCs w:val="24"/>
        </w:rPr>
        <w:t xml:space="preserve">change the current customers’ </w:t>
      </w:r>
      <w:r>
        <w:rPr>
          <w:rFonts w:ascii="Courier New" w:hAnsi="Courier New" w:cs="Courier New"/>
          <w:sz w:val="24"/>
          <w:szCs w:val="24"/>
        </w:rPr>
        <w:t>rates and services to the current approved rates and services of TWU, which are higher that the current rate for a 5/8” meter for Southern Horizons Development, Inc.  Section 13.301(a).</w:t>
      </w:r>
      <w:r w:rsidR="00B61731">
        <w:rPr>
          <w:rFonts w:ascii="Courier New" w:hAnsi="Courier New" w:cs="Courier New"/>
          <w:sz w:val="24"/>
          <w:szCs w:val="24"/>
        </w:rPr>
        <w:t xml:space="preserve">  TWU </w:t>
      </w:r>
      <w:r w:rsidR="00872ECB">
        <w:rPr>
          <w:rFonts w:ascii="Courier New" w:hAnsi="Courier New" w:cs="Courier New"/>
          <w:sz w:val="24"/>
          <w:szCs w:val="24"/>
        </w:rPr>
        <w:t xml:space="preserve">even </w:t>
      </w:r>
      <w:r w:rsidR="00FA487D">
        <w:rPr>
          <w:rFonts w:ascii="Courier New" w:hAnsi="Courier New" w:cs="Courier New"/>
          <w:sz w:val="24"/>
          <w:szCs w:val="24"/>
        </w:rPr>
        <w:t xml:space="preserve">acknowledged the </w:t>
      </w:r>
      <w:r w:rsidR="00B61731">
        <w:rPr>
          <w:rFonts w:ascii="Courier New" w:hAnsi="Courier New" w:cs="Courier New"/>
          <w:sz w:val="24"/>
          <w:szCs w:val="24"/>
        </w:rPr>
        <w:t>MAY</w:t>
      </w:r>
      <w:r w:rsidR="00FA487D">
        <w:rPr>
          <w:rFonts w:ascii="Courier New" w:hAnsi="Courier New" w:cs="Courier New"/>
          <w:sz w:val="24"/>
          <w:szCs w:val="24"/>
        </w:rPr>
        <w:t xml:space="preserve"> on that document</w:t>
      </w:r>
      <w:r w:rsidR="00B61731">
        <w:rPr>
          <w:rFonts w:ascii="Courier New" w:hAnsi="Courier New" w:cs="Courier New"/>
          <w:sz w:val="24"/>
          <w:szCs w:val="24"/>
        </w:rPr>
        <w:t>.</w:t>
      </w:r>
    </w:p>
    <w:p w14:paraId="17029862" w14:textId="15589ACF" w:rsidR="00E81E3C" w:rsidRPr="00E81E3C" w:rsidRDefault="002A45E6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T</w:t>
      </w:r>
      <w:r w:rsidR="00872ECB">
        <w:rPr>
          <w:rFonts w:ascii="Courier New" w:hAnsi="Courier New" w:cs="Courier New"/>
          <w:sz w:val="24"/>
          <w:szCs w:val="24"/>
        </w:rPr>
        <w:t>he</w:t>
      </w:r>
      <w:r w:rsidR="00E81E3C" w:rsidRPr="00E81E3C">
        <w:rPr>
          <w:rFonts w:ascii="Courier New" w:hAnsi="Courier New" w:cs="Courier New"/>
          <w:sz w:val="24"/>
          <w:szCs w:val="24"/>
        </w:rPr>
        <w:t xml:space="preserve"> latest </w:t>
      </w:r>
      <w:r w:rsidR="00872ECB">
        <w:rPr>
          <w:rFonts w:ascii="Courier New" w:hAnsi="Courier New" w:cs="Courier New"/>
          <w:sz w:val="24"/>
          <w:szCs w:val="24"/>
        </w:rPr>
        <w:t>‘</w:t>
      </w:r>
      <w:r w:rsidR="00E81E3C" w:rsidRPr="00E81E3C">
        <w:rPr>
          <w:rFonts w:ascii="Courier New" w:hAnsi="Courier New" w:cs="Courier New"/>
          <w:sz w:val="24"/>
          <w:szCs w:val="24"/>
        </w:rPr>
        <w:t>Commission Staff Reply to Texas Water Utilities Response to Requests for Hearing</w:t>
      </w:r>
      <w:r w:rsidR="00872ECB">
        <w:rPr>
          <w:rFonts w:ascii="Courier New" w:hAnsi="Courier New" w:cs="Courier New"/>
          <w:sz w:val="24"/>
          <w:szCs w:val="24"/>
        </w:rPr>
        <w:t>’</w:t>
      </w:r>
      <w:r w:rsidR="00E81E3C" w:rsidRPr="00E81E3C">
        <w:rPr>
          <w:rFonts w:ascii="Courier New" w:hAnsi="Courier New" w:cs="Courier New"/>
          <w:sz w:val="24"/>
          <w:szCs w:val="24"/>
        </w:rPr>
        <w:t xml:space="preserve"> </w:t>
      </w:r>
      <w:r w:rsidR="007124FE">
        <w:rPr>
          <w:rFonts w:ascii="Courier New" w:hAnsi="Courier New" w:cs="Courier New"/>
          <w:sz w:val="24"/>
          <w:szCs w:val="24"/>
        </w:rPr>
        <w:t xml:space="preserve">be denied </w:t>
      </w:r>
      <w:r w:rsidR="00E81E3C" w:rsidRPr="00E81E3C">
        <w:rPr>
          <w:rFonts w:ascii="Courier New" w:hAnsi="Courier New" w:cs="Courier New"/>
          <w:sz w:val="24"/>
          <w:szCs w:val="24"/>
        </w:rPr>
        <w:t>is like a slap in the face of all the consumers.</w:t>
      </w:r>
      <w:r w:rsidR="00AE38F3">
        <w:rPr>
          <w:rFonts w:ascii="Courier New" w:hAnsi="Courier New" w:cs="Courier New"/>
          <w:sz w:val="24"/>
          <w:szCs w:val="24"/>
        </w:rPr>
        <w:t xml:space="preserve"> </w:t>
      </w:r>
      <w:r w:rsidR="00E81E3C" w:rsidRPr="00E81E3C">
        <w:rPr>
          <w:rFonts w:ascii="Courier New" w:hAnsi="Courier New" w:cs="Courier New"/>
          <w:sz w:val="24"/>
          <w:szCs w:val="24"/>
        </w:rPr>
        <w:t xml:space="preserve"> TWC 13.3011(a) states "A person who files an application described by Section 13.301(a) for the purchase or acquisition of a water or sewer system</w:t>
      </w:r>
      <w:r w:rsidR="00805BDF">
        <w:rPr>
          <w:rFonts w:ascii="Courier New" w:hAnsi="Courier New" w:cs="Courier New"/>
          <w:sz w:val="24"/>
          <w:szCs w:val="24"/>
        </w:rPr>
        <w:t xml:space="preserve"> </w:t>
      </w:r>
      <w:r w:rsidR="00805BDF" w:rsidRPr="00E83572">
        <w:rPr>
          <w:rFonts w:ascii="Courier New" w:hAnsi="Courier New" w:cs="Courier New"/>
          <w:b/>
          <w:bCs/>
          <w:color w:val="C00000"/>
          <w:sz w:val="24"/>
          <w:szCs w:val="24"/>
        </w:rPr>
        <w:t>may (yes may)</w:t>
      </w:r>
      <w:r w:rsidR="00805BDF">
        <w:rPr>
          <w:rFonts w:ascii="Courier New" w:hAnsi="Courier New" w:cs="Courier New"/>
          <w:color w:val="C00000"/>
          <w:sz w:val="24"/>
          <w:szCs w:val="24"/>
        </w:rPr>
        <w:t xml:space="preserve"> </w:t>
      </w:r>
      <w:r w:rsidR="00E81E3C" w:rsidRPr="00E81E3C">
        <w:rPr>
          <w:rFonts w:ascii="Courier New" w:hAnsi="Courier New" w:cs="Courier New"/>
          <w:sz w:val="24"/>
          <w:szCs w:val="24"/>
        </w:rPr>
        <w:t>request that the</w:t>
      </w:r>
      <w:r w:rsidR="00AE38F3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E81E3C" w:rsidRPr="00E81E3C">
        <w:rPr>
          <w:rFonts w:ascii="Courier New" w:hAnsi="Courier New" w:cs="Courier New"/>
          <w:b/>
          <w:bCs/>
          <w:sz w:val="24"/>
          <w:szCs w:val="24"/>
        </w:rPr>
        <w:t>regulatory authority with original jurisdiction over the rates</w:t>
      </w:r>
      <w:r w:rsidR="00AE38F3">
        <w:rPr>
          <w:rFonts w:ascii="Courier New" w:hAnsi="Courier New" w:cs="Courier New"/>
          <w:sz w:val="24"/>
          <w:szCs w:val="24"/>
        </w:rPr>
        <w:t xml:space="preserve"> </w:t>
      </w:r>
      <w:r w:rsidR="00E81E3C" w:rsidRPr="00E81E3C">
        <w:rPr>
          <w:rFonts w:ascii="Courier New" w:hAnsi="Courier New" w:cs="Courier New"/>
          <w:sz w:val="24"/>
          <w:szCs w:val="24"/>
        </w:rPr>
        <w:t>for water or sewer service provided by the person to the customers of the system authorize the person to</w:t>
      </w:r>
      <w:r w:rsidR="00AE38F3">
        <w:rPr>
          <w:rFonts w:ascii="Courier New" w:hAnsi="Courier New" w:cs="Courier New"/>
          <w:sz w:val="24"/>
          <w:szCs w:val="24"/>
        </w:rPr>
        <w:t xml:space="preserve"> </w:t>
      </w:r>
      <w:r w:rsidR="00E81E3C" w:rsidRPr="00E81E3C">
        <w:rPr>
          <w:rFonts w:ascii="Courier New" w:hAnsi="Courier New" w:cs="Courier New"/>
          <w:b/>
          <w:bCs/>
          <w:sz w:val="24"/>
          <w:szCs w:val="24"/>
        </w:rPr>
        <w:t>charge initial rates</w:t>
      </w:r>
      <w:r w:rsidR="00AE38F3">
        <w:rPr>
          <w:rFonts w:ascii="Courier New" w:hAnsi="Courier New" w:cs="Courier New"/>
          <w:sz w:val="24"/>
          <w:szCs w:val="24"/>
        </w:rPr>
        <w:t xml:space="preserve"> </w:t>
      </w:r>
      <w:r w:rsidR="00E81E3C" w:rsidRPr="00E81E3C">
        <w:rPr>
          <w:rFonts w:ascii="Courier New" w:hAnsi="Courier New" w:cs="Courier New"/>
          <w:sz w:val="24"/>
          <w:szCs w:val="24"/>
        </w:rPr>
        <w:t>for the service that are"....</w:t>
      </w:r>
    </w:p>
    <w:p w14:paraId="599C9FF2" w14:textId="0A9EB9FE" w:rsidR="00E81E3C" w:rsidRPr="00E81E3C" w:rsidRDefault="00AE38F3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="00E81E3C" w:rsidRPr="00E81E3C">
        <w:rPr>
          <w:rFonts w:ascii="Courier New" w:hAnsi="Courier New" w:cs="Courier New"/>
          <w:sz w:val="24"/>
          <w:szCs w:val="24"/>
        </w:rPr>
        <w:t>(b) "The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E81E3C" w:rsidRPr="00E81E3C">
        <w:rPr>
          <w:rFonts w:ascii="Courier New" w:hAnsi="Courier New" w:cs="Courier New"/>
          <w:b/>
          <w:bCs/>
          <w:sz w:val="24"/>
          <w:szCs w:val="24"/>
        </w:rPr>
        <w:t xml:space="preserve">regulatory authority </w:t>
      </w:r>
      <w:r w:rsidR="00E81E3C" w:rsidRPr="00805BDF">
        <w:rPr>
          <w:rFonts w:ascii="Courier New" w:hAnsi="Courier New" w:cs="Courier New"/>
          <w:b/>
          <w:bCs/>
          <w:color w:val="C00000"/>
          <w:sz w:val="24"/>
          <w:szCs w:val="24"/>
        </w:rPr>
        <w:t>may not</w:t>
      </w:r>
      <w:r>
        <w:rPr>
          <w:rFonts w:ascii="Courier New" w:hAnsi="Courier New" w:cs="Courier New"/>
          <w:color w:val="C00000"/>
          <w:sz w:val="24"/>
          <w:szCs w:val="24"/>
        </w:rPr>
        <w:t xml:space="preserve"> </w:t>
      </w:r>
      <w:r w:rsidR="00E81E3C" w:rsidRPr="00805BDF">
        <w:rPr>
          <w:rFonts w:ascii="Courier New" w:hAnsi="Courier New" w:cs="Courier New"/>
          <w:b/>
          <w:bCs/>
          <w:color w:val="C00000"/>
          <w:sz w:val="24"/>
          <w:szCs w:val="24"/>
        </w:rPr>
        <w:t>(yes may not)</w:t>
      </w:r>
      <w:r>
        <w:rPr>
          <w:rFonts w:ascii="Courier New" w:hAnsi="Courier New" w:cs="Courier New"/>
          <w:b/>
          <w:bCs/>
          <w:color w:val="C00000"/>
          <w:sz w:val="24"/>
          <w:szCs w:val="24"/>
        </w:rPr>
        <w:t xml:space="preserve"> </w:t>
      </w:r>
      <w:r w:rsidR="00E81E3C" w:rsidRPr="00E81E3C">
        <w:rPr>
          <w:rFonts w:ascii="Courier New" w:hAnsi="Courier New" w:cs="Courier New"/>
          <w:sz w:val="24"/>
          <w:szCs w:val="24"/>
        </w:rPr>
        <w:t>require a person who makes a request under Subsection (a) to initiate a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E81E3C" w:rsidRPr="00E81E3C">
        <w:rPr>
          <w:rFonts w:ascii="Courier New" w:hAnsi="Courier New" w:cs="Courier New"/>
          <w:b/>
          <w:bCs/>
          <w:sz w:val="24"/>
          <w:szCs w:val="24"/>
        </w:rPr>
        <w:t>new rate proceeding to establish the initial rates for service".</w:t>
      </w:r>
    </w:p>
    <w:p w14:paraId="68B0F787" w14:textId="5E72F8AF" w:rsidR="00E81E3C" w:rsidRDefault="00805BDF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 xml:space="preserve">    Section 13.305 Voluntary Valuation of Acquired Utility or Facilities.</w:t>
      </w:r>
      <w:r w:rsidR="00AE38F3">
        <w:rPr>
          <w:rFonts w:ascii="Courier New" w:hAnsi="Courier New" w:cs="Courier New"/>
          <w:sz w:val="24"/>
          <w:szCs w:val="24"/>
        </w:rPr>
        <w:t xml:space="preserve">  (h)(5) if applicable, a tariff containing a rate </w:t>
      </w:r>
      <w:r w:rsidR="00AE38F3" w:rsidRPr="007124FE">
        <w:rPr>
          <w:rFonts w:ascii="Courier New" w:hAnsi="Courier New" w:cs="Courier New"/>
          <w:b/>
          <w:bCs/>
          <w:sz w:val="24"/>
          <w:szCs w:val="24"/>
        </w:rPr>
        <w:t xml:space="preserve">equal </w:t>
      </w:r>
      <w:r w:rsidR="00AE38F3">
        <w:rPr>
          <w:rFonts w:ascii="Courier New" w:hAnsi="Courier New" w:cs="Courier New"/>
          <w:sz w:val="24"/>
          <w:szCs w:val="24"/>
        </w:rPr>
        <w:t xml:space="preserve">to the existing rates of the selling utility at the time of the acquisition.  (j) A tariff submitted under Subsection (h)(5) shall </w:t>
      </w:r>
      <w:r w:rsidR="00AE38F3" w:rsidRPr="007124FE">
        <w:rPr>
          <w:rFonts w:ascii="Courier New" w:hAnsi="Courier New" w:cs="Courier New"/>
          <w:b/>
          <w:bCs/>
          <w:sz w:val="24"/>
          <w:szCs w:val="24"/>
        </w:rPr>
        <w:t>remain</w:t>
      </w:r>
      <w:r w:rsidR="00AE38F3">
        <w:rPr>
          <w:rFonts w:ascii="Courier New" w:hAnsi="Courier New" w:cs="Courier New"/>
          <w:sz w:val="24"/>
          <w:szCs w:val="24"/>
        </w:rPr>
        <w:t xml:space="preserve"> in effect until the utility commission approves new rates as part of a rate base case proceeding.</w:t>
      </w:r>
    </w:p>
    <w:p w14:paraId="5773CCFC" w14:textId="680EB9C3" w:rsidR="007124FE" w:rsidRPr="007124FE" w:rsidRDefault="007124FE" w:rsidP="007124FE">
      <w:pPr>
        <w:rPr>
          <w:rFonts w:ascii="Courier New" w:hAnsi="Courier New" w:cs="Courier New"/>
          <w:sz w:val="24"/>
          <w:szCs w:val="24"/>
        </w:rPr>
      </w:pPr>
      <w:r w:rsidRPr="007124FE">
        <w:rPr>
          <w:rFonts w:ascii="Courier New" w:hAnsi="Courier New" w:cs="Courier New"/>
          <w:b/>
          <w:bCs/>
          <w:sz w:val="24"/>
          <w:szCs w:val="24"/>
        </w:rPr>
        <w:t xml:space="preserve">    We have a</w:t>
      </w:r>
      <w:r w:rsidR="001330FC">
        <w:rPr>
          <w:rFonts w:ascii="Courier New" w:hAnsi="Courier New" w:cs="Courier New"/>
          <w:b/>
          <w:bCs/>
          <w:sz w:val="24"/>
          <w:szCs w:val="24"/>
        </w:rPr>
        <w:t>n</w:t>
      </w:r>
      <w:r w:rsidRPr="007124FE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1330FC">
        <w:rPr>
          <w:rFonts w:ascii="Courier New" w:hAnsi="Courier New" w:cs="Courier New"/>
          <w:b/>
          <w:bCs/>
          <w:sz w:val="24"/>
          <w:szCs w:val="24"/>
        </w:rPr>
        <w:t xml:space="preserve">initial </w:t>
      </w:r>
      <w:r w:rsidRPr="007124FE">
        <w:rPr>
          <w:rFonts w:ascii="Courier New" w:hAnsi="Courier New" w:cs="Courier New"/>
          <w:b/>
          <w:bCs/>
          <w:sz w:val="24"/>
          <w:szCs w:val="24"/>
        </w:rPr>
        <w:t xml:space="preserve">tariff 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lower than TWUs </w:t>
      </w:r>
      <w:r w:rsidRPr="007124FE">
        <w:rPr>
          <w:rFonts w:ascii="Courier New" w:hAnsi="Courier New" w:cs="Courier New"/>
          <w:b/>
          <w:bCs/>
          <w:sz w:val="24"/>
          <w:szCs w:val="24"/>
        </w:rPr>
        <w:t>and do</w:t>
      </w:r>
      <w:r w:rsidR="001330FC">
        <w:rPr>
          <w:rFonts w:ascii="Courier New" w:hAnsi="Courier New" w:cs="Courier New"/>
          <w:b/>
          <w:bCs/>
          <w:sz w:val="24"/>
          <w:szCs w:val="24"/>
        </w:rPr>
        <w:t xml:space="preserve"> not require</w:t>
      </w:r>
      <w:r w:rsidRPr="007124FE">
        <w:rPr>
          <w:rFonts w:ascii="Courier New" w:hAnsi="Courier New" w:cs="Courier New"/>
          <w:b/>
          <w:bCs/>
          <w:sz w:val="24"/>
          <w:szCs w:val="24"/>
        </w:rPr>
        <w:t xml:space="preserve"> a new tariff.</w:t>
      </w:r>
    </w:p>
    <w:p w14:paraId="6814F678" w14:textId="39F4F218" w:rsidR="00E81E3C" w:rsidRPr="00E81E3C" w:rsidRDefault="007124FE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="00E81E3C" w:rsidRPr="00E81E3C">
        <w:rPr>
          <w:rFonts w:ascii="Courier New" w:hAnsi="Courier New" w:cs="Courier New"/>
          <w:sz w:val="24"/>
          <w:szCs w:val="24"/>
        </w:rPr>
        <w:t>TWU has their own CCNs and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E81E3C" w:rsidRPr="00E81E3C">
        <w:rPr>
          <w:rFonts w:ascii="Courier New" w:hAnsi="Courier New" w:cs="Courier New"/>
          <w:b/>
          <w:bCs/>
          <w:sz w:val="24"/>
          <w:szCs w:val="24"/>
        </w:rPr>
        <w:t>initial tariff rate.</w:t>
      </w:r>
    </w:p>
    <w:p w14:paraId="46EAA503" w14:textId="0337C2F5" w:rsidR="00E81E3C" w:rsidRDefault="007124FE" w:rsidP="00E81E3C">
      <w:pPr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="00E81E3C" w:rsidRPr="00E81E3C">
        <w:rPr>
          <w:rFonts w:ascii="Courier New" w:hAnsi="Courier New" w:cs="Courier New"/>
          <w:sz w:val="24"/>
          <w:szCs w:val="24"/>
        </w:rPr>
        <w:t>Southern Horizon Development INC has their own CCNs and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E81E3C" w:rsidRPr="00E81E3C">
        <w:rPr>
          <w:rFonts w:ascii="Courier New" w:hAnsi="Courier New" w:cs="Courier New"/>
          <w:b/>
          <w:bCs/>
          <w:sz w:val="24"/>
          <w:szCs w:val="24"/>
        </w:rPr>
        <w:t>initial tariff rate.</w:t>
      </w:r>
    </w:p>
    <w:p w14:paraId="0D3ED69F" w14:textId="689B2AE1" w:rsidR="00872ECB" w:rsidRPr="00872ECB" w:rsidRDefault="00872ECB" w:rsidP="00E81E3C">
      <w:pPr>
        <w:rPr>
          <w:rFonts w:ascii="Courier New" w:hAnsi="Courier New" w:cs="Courier New"/>
          <w:sz w:val="24"/>
          <w:szCs w:val="24"/>
        </w:rPr>
      </w:pPr>
      <w:r w:rsidRPr="00872ECB">
        <w:rPr>
          <w:rFonts w:ascii="Courier New" w:hAnsi="Courier New" w:cs="Courier New"/>
          <w:sz w:val="24"/>
          <w:szCs w:val="24"/>
        </w:rPr>
        <w:t xml:space="preserve">    </w:t>
      </w:r>
      <w:r>
        <w:rPr>
          <w:rFonts w:ascii="Courier New" w:hAnsi="Courier New" w:cs="Courier New"/>
          <w:sz w:val="24"/>
          <w:szCs w:val="24"/>
        </w:rPr>
        <w:t>TWU:  Monthly minimum $48.37 (0 gal) $6.48 per 1000 gal</w:t>
      </w:r>
    </w:p>
    <w:p w14:paraId="58C751AB" w14:textId="3F87E49B" w:rsidR="00872ECB" w:rsidRDefault="00872ECB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Southern Horizon:  </w:t>
      </w:r>
      <w:r w:rsidR="00A36D3C">
        <w:rPr>
          <w:rFonts w:ascii="Courier New" w:hAnsi="Courier New" w:cs="Courier New"/>
          <w:sz w:val="24"/>
          <w:szCs w:val="24"/>
        </w:rPr>
        <w:t>Monthly m</w:t>
      </w:r>
      <w:r>
        <w:rPr>
          <w:rFonts w:ascii="Courier New" w:hAnsi="Courier New" w:cs="Courier New"/>
          <w:sz w:val="24"/>
          <w:szCs w:val="24"/>
        </w:rPr>
        <w:t xml:space="preserve">inimum $32.20 (2000 gal) $3.18 </w:t>
      </w:r>
      <w:r w:rsidR="00934AA7">
        <w:rPr>
          <w:rFonts w:ascii="Courier New" w:hAnsi="Courier New" w:cs="Courier New"/>
          <w:sz w:val="24"/>
          <w:szCs w:val="24"/>
        </w:rPr>
        <w:t>per 1000 gal</w:t>
      </w:r>
    </w:p>
    <w:p w14:paraId="234CAE2A" w14:textId="64B8E4C9" w:rsidR="00934AA7" w:rsidRPr="00E81E3C" w:rsidRDefault="00934AA7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="00A36D3C">
        <w:rPr>
          <w:rFonts w:ascii="Courier New" w:hAnsi="Courier New" w:cs="Courier New"/>
          <w:sz w:val="24"/>
          <w:szCs w:val="24"/>
        </w:rPr>
        <w:t>3000 gallon</w:t>
      </w:r>
      <w:r w:rsidR="00BC73D4">
        <w:rPr>
          <w:rFonts w:ascii="Courier New" w:hAnsi="Courier New" w:cs="Courier New"/>
          <w:sz w:val="24"/>
          <w:szCs w:val="24"/>
        </w:rPr>
        <w:t>s</w:t>
      </w:r>
      <w:r w:rsidR="00A36D3C">
        <w:rPr>
          <w:rFonts w:ascii="Courier New" w:hAnsi="Courier New" w:cs="Courier New"/>
          <w:sz w:val="24"/>
          <w:szCs w:val="24"/>
        </w:rPr>
        <w:t xml:space="preserve"> average $67.81 - $35.38 = $32.43 = approx. 92%</w:t>
      </w:r>
    </w:p>
    <w:p w14:paraId="71EB84EF" w14:textId="54FA2F3F" w:rsidR="00E81E3C" w:rsidRPr="00E81E3C" w:rsidRDefault="007124FE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    </w:t>
      </w:r>
      <w:r w:rsidR="00E81E3C" w:rsidRPr="00E81E3C">
        <w:rPr>
          <w:rFonts w:ascii="Courier New" w:hAnsi="Courier New" w:cs="Courier New"/>
          <w:b/>
          <w:bCs/>
          <w:sz w:val="24"/>
          <w:szCs w:val="24"/>
        </w:rPr>
        <w:t>The regulatory authority still has the right to stop the new tariff if this transaction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E81E3C" w:rsidRPr="00E81E3C">
        <w:rPr>
          <w:rFonts w:ascii="Courier New" w:hAnsi="Courier New" w:cs="Courier New"/>
          <w:b/>
          <w:bCs/>
          <w:sz w:val="24"/>
          <w:szCs w:val="24"/>
        </w:rPr>
        <w:t xml:space="preserve">may not </w:t>
      </w:r>
      <w:r w:rsidR="00E81E3C" w:rsidRPr="007124FE">
        <w:rPr>
          <w:rFonts w:ascii="Courier New" w:hAnsi="Courier New" w:cs="Courier New"/>
          <w:b/>
          <w:bCs/>
          <w:color w:val="C00000"/>
          <w:sz w:val="24"/>
          <w:szCs w:val="24"/>
        </w:rPr>
        <w:t>serve the public interest</w:t>
      </w:r>
      <w:r w:rsidR="00E81E3C" w:rsidRPr="00E81E3C">
        <w:rPr>
          <w:rFonts w:ascii="Courier New" w:hAnsi="Courier New" w:cs="Courier New"/>
          <w:b/>
          <w:bCs/>
          <w:sz w:val="24"/>
          <w:szCs w:val="24"/>
        </w:rPr>
        <w:t>.</w:t>
      </w:r>
    </w:p>
    <w:p w14:paraId="0742E555" w14:textId="12057348" w:rsidR="00E81E3C" w:rsidRPr="00BC73D4" w:rsidRDefault="007124FE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    </w:t>
      </w:r>
      <w:r w:rsidR="00E81E3C" w:rsidRPr="00E81E3C">
        <w:rPr>
          <w:rFonts w:ascii="Courier New" w:hAnsi="Courier New" w:cs="Courier New"/>
          <w:b/>
          <w:bCs/>
          <w:sz w:val="24"/>
          <w:szCs w:val="24"/>
        </w:rPr>
        <w:t>The statement "Therefore, Ms</w:t>
      </w:r>
      <w:r w:rsidR="00C92F19">
        <w:rPr>
          <w:rFonts w:ascii="Courier New" w:hAnsi="Courier New" w:cs="Courier New"/>
          <w:b/>
          <w:bCs/>
          <w:sz w:val="24"/>
          <w:szCs w:val="24"/>
        </w:rPr>
        <w:t>.</w:t>
      </w:r>
      <w:r w:rsidR="00E81E3C" w:rsidRPr="00E81E3C">
        <w:rPr>
          <w:rFonts w:ascii="Courier New" w:hAnsi="Courier New" w:cs="Courier New"/>
          <w:b/>
          <w:bCs/>
          <w:sz w:val="24"/>
          <w:szCs w:val="24"/>
        </w:rPr>
        <w:t xml:space="preserve"> Miller's request for hearing for the purpose of contesting the new tariff rates is impermissible under TWC 13-3011 and should be denied" is totally confusing.</w:t>
      </w:r>
      <w:r w:rsidR="00BC73D4"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r w:rsidR="00BC73D4">
        <w:rPr>
          <w:rFonts w:ascii="Courier New" w:hAnsi="Courier New" w:cs="Courier New"/>
          <w:sz w:val="24"/>
          <w:szCs w:val="24"/>
        </w:rPr>
        <w:t xml:space="preserve">We may not require a hearing if all parties agree to keep the existing Southern Horizon Development Inc </w:t>
      </w:r>
      <w:r w:rsidR="001330FC">
        <w:rPr>
          <w:rFonts w:ascii="Courier New" w:hAnsi="Courier New" w:cs="Courier New"/>
          <w:sz w:val="24"/>
          <w:szCs w:val="24"/>
        </w:rPr>
        <w:t xml:space="preserve">initial </w:t>
      </w:r>
      <w:r w:rsidR="00BC73D4">
        <w:rPr>
          <w:rFonts w:ascii="Courier New" w:hAnsi="Courier New" w:cs="Courier New"/>
          <w:sz w:val="24"/>
          <w:szCs w:val="24"/>
        </w:rPr>
        <w:t xml:space="preserve">tariff </w:t>
      </w:r>
      <w:r w:rsidR="008A32AE">
        <w:rPr>
          <w:rFonts w:ascii="Courier New" w:hAnsi="Courier New" w:cs="Courier New"/>
          <w:sz w:val="24"/>
          <w:szCs w:val="24"/>
        </w:rPr>
        <w:t xml:space="preserve">in place </w:t>
      </w:r>
      <w:bookmarkStart w:id="0" w:name="_GoBack"/>
      <w:bookmarkEnd w:id="0"/>
      <w:r w:rsidR="00BC73D4">
        <w:rPr>
          <w:rFonts w:ascii="Courier New" w:hAnsi="Courier New" w:cs="Courier New"/>
          <w:sz w:val="24"/>
          <w:szCs w:val="24"/>
        </w:rPr>
        <w:t>not TWUs.</w:t>
      </w:r>
    </w:p>
    <w:p w14:paraId="2D9FD9F0" w14:textId="74E1048F" w:rsidR="00E81E3C" w:rsidRPr="00E81E3C" w:rsidRDefault="007124FE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    </w:t>
      </w:r>
      <w:r w:rsidR="00E81E3C" w:rsidRPr="00E81E3C">
        <w:rPr>
          <w:rFonts w:ascii="Courier New" w:hAnsi="Courier New" w:cs="Courier New"/>
          <w:b/>
          <w:bCs/>
          <w:sz w:val="24"/>
          <w:szCs w:val="24"/>
        </w:rPr>
        <w:t>92% increase does not serve the public interest and the TWU tariff should not be forced upon the consumer after</w:t>
      </w:r>
      <w:r w:rsidR="00E83572">
        <w:rPr>
          <w:rFonts w:ascii="Courier New" w:hAnsi="Courier New" w:cs="Courier New"/>
          <w:b/>
          <w:bCs/>
          <w:sz w:val="24"/>
          <w:szCs w:val="24"/>
        </w:rPr>
        <w:t xml:space="preserve"> or due to a</w:t>
      </w:r>
      <w:r w:rsidR="00E81E3C" w:rsidRPr="00E81E3C">
        <w:rPr>
          <w:rFonts w:ascii="Courier New" w:hAnsi="Courier New" w:cs="Courier New"/>
          <w:b/>
          <w:bCs/>
          <w:sz w:val="24"/>
          <w:szCs w:val="24"/>
        </w:rPr>
        <w:t xml:space="preserve"> purchase or acquisition.</w:t>
      </w:r>
    </w:p>
    <w:p w14:paraId="730E1FAF" w14:textId="3C64A11F" w:rsidR="00E81E3C" w:rsidRPr="00E81E3C" w:rsidRDefault="000A0048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="007124FE">
        <w:rPr>
          <w:rFonts w:ascii="Courier New" w:hAnsi="Courier New" w:cs="Courier New"/>
          <w:sz w:val="24"/>
          <w:szCs w:val="24"/>
        </w:rPr>
        <w:t>Our</w:t>
      </w:r>
      <w:r w:rsidR="00E81E3C" w:rsidRPr="00E81E3C">
        <w:rPr>
          <w:rFonts w:ascii="Courier New" w:hAnsi="Courier New" w:cs="Courier New"/>
          <w:sz w:val="24"/>
          <w:szCs w:val="24"/>
        </w:rPr>
        <w:t xml:space="preserve"> belief </w:t>
      </w:r>
      <w:r w:rsidR="00E83572">
        <w:rPr>
          <w:rFonts w:ascii="Courier New" w:hAnsi="Courier New" w:cs="Courier New"/>
          <w:sz w:val="24"/>
          <w:szCs w:val="24"/>
        </w:rPr>
        <w:t>is</w:t>
      </w:r>
      <w:r w:rsidR="00E81E3C" w:rsidRPr="00E81E3C">
        <w:rPr>
          <w:rFonts w:ascii="Courier New" w:hAnsi="Courier New" w:cs="Courier New"/>
          <w:sz w:val="24"/>
          <w:szCs w:val="24"/>
        </w:rPr>
        <w:t>, that the mission of the PUC is to represent the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E81E3C" w:rsidRPr="00E81E3C">
        <w:rPr>
          <w:rFonts w:ascii="Courier New" w:hAnsi="Courier New" w:cs="Courier New"/>
          <w:b/>
          <w:bCs/>
          <w:sz w:val="24"/>
          <w:szCs w:val="24"/>
        </w:rPr>
        <w:t>interest of the public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E81E3C" w:rsidRPr="00E81E3C">
        <w:rPr>
          <w:rFonts w:ascii="Courier New" w:hAnsi="Courier New" w:cs="Courier New"/>
          <w:sz w:val="24"/>
          <w:szCs w:val="24"/>
        </w:rPr>
        <w:t>and not the big companies (Monopoly).</w:t>
      </w:r>
    </w:p>
    <w:p w14:paraId="13F4B680" w14:textId="49E631EA" w:rsidR="00E81E3C" w:rsidRPr="00E81E3C" w:rsidRDefault="000A0048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="00E81E3C" w:rsidRPr="00E81E3C">
        <w:rPr>
          <w:rFonts w:ascii="Courier New" w:hAnsi="Courier New" w:cs="Courier New"/>
          <w:sz w:val="24"/>
          <w:szCs w:val="24"/>
        </w:rPr>
        <w:t>Order No. 10 only reflected the date, 25 Aug 2023, not the time.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E81E3C" w:rsidRPr="00E81E3C">
        <w:rPr>
          <w:rFonts w:ascii="Courier New" w:hAnsi="Courier New" w:cs="Courier New"/>
          <w:sz w:val="24"/>
          <w:szCs w:val="24"/>
        </w:rPr>
        <w:t xml:space="preserve"> No mentioning of TAC 22.71(h) (at that time) and the 3:00 p.m. filing deadline which eliminated Mr</w:t>
      </w:r>
      <w:r w:rsidR="00C92F19">
        <w:rPr>
          <w:rFonts w:ascii="Courier New" w:hAnsi="Courier New" w:cs="Courier New"/>
          <w:sz w:val="24"/>
          <w:szCs w:val="24"/>
        </w:rPr>
        <w:t>.</w:t>
      </w:r>
      <w:r w:rsidR="00E81E3C" w:rsidRPr="00E81E3C">
        <w:rPr>
          <w:rFonts w:ascii="Courier New" w:hAnsi="Courier New" w:cs="Courier New"/>
          <w:sz w:val="24"/>
          <w:szCs w:val="24"/>
        </w:rPr>
        <w:t xml:space="preserve"> Fairfax and M</w:t>
      </w:r>
      <w:r w:rsidR="00C92F19">
        <w:rPr>
          <w:rFonts w:ascii="Courier New" w:hAnsi="Courier New" w:cs="Courier New"/>
          <w:sz w:val="24"/>
          <w:szCs w:val="24"/>
        </w:rPr>
        <w:t>s.</w:t>
      </w:r>
      <w:r w:rsidR="00E81E3C" w:rsidRPr="00E81E3C">
        <w:rPr>
          <w:rFonts w:ascii="Courier New" w:hAnsi="Courier New" w:cs="Courier New"/>
          <w:sz w:val="24"/>
          <w:szCs w:val="24"/>
        </w:rPr>
        <w:t>/Mr</w:t>
      </w:r>
      <w:r w:rsidR="00C92F19">
        <w:rPr>
          <w:rFonts w:ascii="Courier New" w:hAnsi="Courier New" w:cs="Courier New"/>
          <w:sz w:val="24"/>
          <w:szCs w:val="24"/>
        </w:rPr>
        <w:t>.</w:t>
      </w:r>
      <w:r w:rsidR="00E81E3C" w:rsidRPr="00E81E3C">
        <w:rPr>
          <w:rFonts w:ascii="Courier New" w:hAnsi="Courier New" w:cs="Courier New"/>
          <w:sz w:val="24"/>
          <w:szCs w:val="24"/>
        </w:rPr>
        <w:t xml:space="preserve"> Stover.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E81E3C" w:rsidRPr="00E81E3C">
        <w:rPr>
          <w:rFonts w:ascii="Courier New" w:hAnsi="Courier New" w:cs="Courier New"/>
          <w:sz w:val="24"/>
          <w:szCs w:val="24"/>
        </w:rPr>
        <w:t xml:space="preserve"> PUC Records hours are from 9:00am-5:00pm.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E81E3C" w:rsidRPr="00E81E3C">
        <w:rPr>
          <w:rFonts w:ascii="Courier New" w:hAnsi="Courier New" w:cs="Courier New"/>
          <w:sz w:val="24"/>
          <w:szCs w:val="24"/>
        </w:rPr>
        <w:t xml:space="preserve"> Order NO. 11 reflected the filings of Mr</w:t>
      </w:r>
      <w:r w:rsidR="00C92F19">
        <w:rPr>
          <w:rFonts w:ascii="Courier New" w:hAnsi="Courier New" w:cs="Courier New"/>
          <w:sz w:val="24"/>
          <w:szCs w:val="24"/>
        </w:rPr>
        <w:t>.</w:t>
      </w:r>
      <w:r w:rsidR="00E81E3C" w:rsidRPr="00E81E3C">
        <w:rPr>
          <w:rFonts w:ascii="Courier New" w:hAnsi="Courier New" w:cs="Courier New"/>
          <w:sz w:val="24"/>
          <w:szCs w:val="24"/>
        </w:rPr>
        <w:t xml:space="preserve"> Fai</w:t>
      </w:r>
      <w:r>
        <w:rPr>
          <w:rFonts w:ascii="Courier New" w:hAnsi="Courier New" w:cs="Courier New"/>
          <w:sz w:val="24"/>
          <w:szCs w:val="24"/>
        </w:rPr>
        <w:t>r</w:t>
      </w:r>
      <w:r w:rsidR="00E81E3C" w:rsidRPr="00E81E3C">
        <w:rPr>
          <w:rFonts w:ascii="Courier New" w:hAnsi="Courier New" w:cs="Courier New"/>
          <w:sz w:val="24"/>
          <w:szCs w:val="24"/>
        </w:rPr>
        <w:t>fax and Mr</w:t>
      </w:r>
      <w:r w:rsidR="00C92F19">
        <w:rPr>
          <w:rFonts w:ascii="Courier New" w:hAnsi="Courier New" w:cs="Courier New"/>
          <w:sz w:val="24"/>
          <w:szCs w:val="24"/>
        </w:rPr>
        <w:t>.</w:t>
      </w:r>
      <w:r w:rsidR="00E81E3C" w:rsidRPr="00E81E3C">
        <w:rPr>
          <w:rFonts w:ascii="Courier New" w:hAnsi="Courier New" w:cs="Courier New"/>
          <w:sz w:val="24"/>
          <w:szCs w:val="24"/>
        </w:rPr>
        <w:t>/Ms</w:t>
      </w:r>
      <w:r w:rsidR="00C92F19">
        <w:rPr>
          <w:rFonts w:ascii="Courier New" w:hAnsi="Courier New" w:cs="Courier New"/>
          <w:sz w:val="24"/>
          <w:szCs w:val="24"/>
        </w:rPr>
        <w:t>.</w:t>
      </w:r>
      <w:r w:rsidR="00E81E3C" w:rsidRPr="00E81E3C">
        <w:rPr>
          <w:rFonts w:ascii="Courier New" w:hAnsi="Courier New" w:cs="Courier New"/>
          <w:sz w:val="24"/>
          <w:szCs w:val="24"/>
        </w:rPr>
        <w:t xml:space="preserve"> Stover.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E81E3C" w:rsidRPr="00E81E3C">
        <w:rPr>
          <w:rFonts w:ascii="Courier New" w:hAnsi="Courier New" w:cs="Courier New"/>
          <w:sz w:val="24"/>
          <w:szCs w:val="24"/>
        </w:rPr>
        <w:t xml:space="preserve"> One by one, we are being eliminated</w:t>
      </w:r>
      <w:r>
        <w:rPr>
          <w:rFonts w:ascii="Courier New" w:hAnsi="Courier New" w:cs="Courier New"/>
          <w:sz w:val="24"/>
          <w:szCs w:val="24"/>
        </w:rPr>
        <w:t xml:space="preserve"> by this process</w:t>
      </w:r>
      <w:r w:rsidR="00E81E3C" w:rsidRPr="00E81E3C">
        <w:rPr>
          <w:rFonts w:ascii="Courier New" w:hAnsi="Courier New" w:cs="Courier New"/>
          <w:sz w:val="24"/>
          <w:szCs w:val="24"/>
        </w:rPr>
        <w:t>.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E81E3C" w:rsidRPr="00E81E3C">
        <w:rPr>
          <w:rFonts w:ascii="Courier New" w:hAnsi="Courier New" w:cs="Courier New"/>
          <w:sz w:val="24"/>
          <w:szCs w:val="24"/>
        </w:rPr>
        <w:t xml:space="preserve"> Throw up your hands and bow down.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E81E3C" w:rsidRPr="00E81E3C">
        <w:rPr>
          <w:rFonts w:ascii="Courier New" w:hAnsi="Courier New" w:cs="Courier New"/>
          <w:sz w:val="24"/>
          <w:szCs w:val="24"/>
        </w:rPr>
        <w:t xml:space="preserve"> That is how we feel.</w:t>
      </w:r>
    </w:p>
    <w:p w14:paraId="2E0A127C" w14:textId="5D76C6DB" w:rsidR="00E81E3C" w:rsidRPr="00E81E3C" w:rsidRDefault="000A0048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</w:t>
      </w:r>
      <w:r w:rsidR="00E81E3C" w:rsidRPr="00E81E3C">
        <w:rPr>
          <w:rFonts w:ascii="Courier New" w:hAnsi="Courier New" w:cs="Courier New"/>
          <w:sz w:val="24"/>
          <w:szCs w:val="24"/>
        </w:rPr>
        <w:t>Thank you very much for your assistance</w:t>
      </w:r>
      <w:r>
        <w:rPr>
          <w:rFonts w:ascii="Courier New" w:hAnsi="Courier New" w:cs="Courier New"/>
          <w:sz w:val="24"/>
          <w:szCs w:val="24"/>
        </w:rPr>
        <w:t xml:space="preserve"> in this matter</w:t>
      </w:r>
      <w:r w:rsidR="00E81E3C" w:rsidRPr="00E81E3C">
        <w:rPr>
          <w:rFonts w:ascii="Courier New" w:hAnsi="Courier New" w:cs="Courier New"/>
          <w:sz w:val="24"/>
          <w:szCs w:val="24"/>
        </w:rPr>
        <w:t>.</w:t>
      </w:r>
    </w:p>
    <w:p w14:paraId="1070399D" w14:textId="10908168" w:rsidR="000A0048" w:rsidRPr="00C92F19" w:rsidRDefault="000A0048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Anna Miller</w:t>
      </w:r>
    </w:p>
    <w:sectPr w:rsidR="000A0048" w:rsidRPr="00C92F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E3C"/>
    <w:rsid w:val="000A0048"/>
    <w:rsid w:val="000D3450"/>
    <w:rsid w:val="001330FC"/>
    <w:rsid w:val="002A45E6"/>
    <w:rsid w:val="00442B13"/>
    <w:rsid w:val="004F5E03"/>
    <w:rsid w:val="00502A08"/>
    <w:rsid w:val="007124FE"/>
    <w:rsid w:val="00805BDF"/>
    <w:rsid w:val="00872ECB"/>
    <w:rsid w:val="008A32AE"/>
    <w:rsid w:val="00934AA7"/>
    <w:rsid w:val="00A16217"/>
    <w:rsid w:val="00A36D3C"/>
    <w:rsid w:val="00AE38F3"/>
    <w:rsid w:val="00B61731"/>
    <w:rsid w:val="00BC73D4"/>
    <w:rsid w:val="00C92F19"/>
    <w:rsid w:val="00E74611"/>
    <w:rsid w:val="00E81E3C"/>
    <w:rsid w:val="00E83572"/>
    <w:rsid w:val="00EB5197"/>
    <w:rsid w:val="00FA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A73A4"/>
  <w15:chartTrackingRefBased/>
  <w15:docId w15:val="{4F95C8C8-842A-4758-A3FB-E6224D281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7</cp:revision>
  <cp:lastPrinted>2023-10-01T00:51:00Z</cp:lastPrinted>
  <dcterms:created xsi:type="dcterms:W3CDTF">2023-09-28T22:05:00Z</dcterms:created>
  <dcterms:modified xsi:type="dcterms:W3CDTF">2023-10-02T17:04:00Z</dcterms:modified>
</cp:coreProperties>
</file>